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59" w:rsidRDefault="008E59C9" w:rsidP="00673F09">
      <w:pPr>
        <w:pStyle w:val="Title"/>
        <w:jc w:val="center"/>
      </w:pPr>
      <w:bookmarkStart w:id="0" w:name="_GoBack"/>
      <w:bookmarkEnd w:id="0"/>
      <w:r>
        <w:t>Regenerative Organic C</w:t>
      </w:r>
      <w:r w:rsidR="00673F09">
        <w:t>ertified</w:t>
      </w:r>
    </w:p>
    <w:p w:rsidR="00673F09" w:rsidRPr="008E59C9" w:rsidRDefault="00673F09" w:rsidP="00673F09">
      <w:pPr>
        <w:rPr>
          <w:b/>
        </w:rPr>
      </w:pPr>
      <w:r w:rsidRPr="008E59C9">
        <w:rPr>
          <w:b/>
        </w:rPr>
        <w:t>Written comm</w:t>
      </w:r>
      <w:r w:rsidR="004B6491" w:rsidRPr="008E59C9">
        <w:rPr>
          <w:b/>
        </w:rPr>
        <w:t>ents on the certification draft</w:t>
      </w:r>
    </w:p>
    <w:p w:rsidR="00673F09" w:rsidRPr="00083B1D" w:rsidRDefault="00083B1D" w:rsidP="00673F09">
      <w:pPr>
        <w:rPr>
          <w:b/>
        </w:rPr>
      </w:pPr>
      <w:r w:rsidRPr="002576D1">
        <w:rPr>
          <w:i/>
        </w:rPr>
        <w:t>Comment</w:t>
      </w:r>
      <w:r w:rsidR="002576D1" w:rsidRPr="002576D1">
        <w:rPr>
          <w:i/>
        </w:rPr>
        <w:t xml:space="preserve"> #1</w:t>
      </w:r>
      <w:r w:rsidR="008E59C9" w:rsidRPr="002576D1">
        <w:rPr>
          <w:i/>
        </w:rPr>
        <w:t>:</w:t>
      </w:r>
      <w:r w:rsidR="008E59C9">
        <w:t xml:space="preserve">  </w:t>
      </w:r>
      <w:r w:rsidR="00A61CD4">
        <w:rPr>
          <w:b/>
        </w:rPr>
        <w:t>The addition of</w:t>
      </w:r>
      <w:r w:rsidR="008E59C9">
        <w:rPr>
          <w:b/>
        </w:rPr>
        <w:t xml:space="preserve"> a fourth </w:t>
      </w:r>
      <w:r w:rsidRPr="008E59C9">
        <w:rPr>
          <w:b/>
        </w:rPr>
        <w:t>pillar for</w:t>
      </w:r>
      <w:r>
        <w:t xml:space="preserve"> </w:t>
      </w:r>
      <w:r w:rsidRPr="00083B1D">
        <w:rPr>
          <w:b/>
        </w:rPr>
        <w:t>human health an</w:t>
      </w:r>
      <w:r w:rsidR="002576D1">
        <w:rPr>
          <w:b/>
        </w:rPr>
        <w:t xml:space="preserve">d societal health </w:t>
      </w:r>
      <w:r w:rsidR="002576D1" w:rsidRPr="00F87C8B">
        <w:rPr>
          <w:b/>
        </w:rPr>
        <w:t>improvement</w:t>
      </w:r>
      <w:r w:rsidRPr="00F87C8B">
        <w:rPr>
          <w:b/>
        </w:rPr>
        <w:t>.</w:t>
      </w:r>
    </w:p>
    <w:p w:rsidR="00673F09" w:rsidRDefault="00083B1D" w:rsidP="00673F09">
      <w:r>
        <w:t>The</w:t>
      </w:r>
      <w:r w:rsidR="00673F09">
        <w:t xml:space="preserve"> </w:t>
      </w:r>
      <w:r w:rsidR="002576D1">
        <w:t>T</w:t>
      </w:r>
      <w:r w:rsidR="00673F09">
        <w:t xml:space="preserve">hree </w:t>
      </w:r>
      <w:r w:rsidR="002576D1">
        <w:t>Pillars do not address</w:t>
      </w:r>
      <w:r w:rsidR="00673F09">
        <w:t xml:space="preserve"> human health and regenerative health of the human diet</w:t>
      </w:r>
      <w:r w:rsidR="004B6491">
        <w:t>.</w:t>
      </w:r>
      <w:r w:rsidR="00673F09">
        <w:t xml:space="preserve"> I suggest that we address the concerns that Mr. Rondell talks about in chapter 17</w:t>
      </w:r>
      <w:r w:rsidR="004B6491">
        <w:t xml:space="preserve">, of the </w:t>
      </w:r>
      <w:r w:rsidR="004B6491" w:rsidRPr="004B6491">
        <w:rPr>
          <w:u w:val="single"/>
        </w:rPr>
        <w:t>Complete Book of</w:t>
      </w:r>
      <w:r w:rsidR="004B6491">
        <w:t xml:space="preserve"> </w:t>
      </w:r>
      <w:r w:rsidR="004B6491" w:rsidRPr="004B6491">
        <w:rPr>
          <w:u w:val="single"/>
        </w:rPr>
        <w:t>C</w:t>
      </w:r>
      <w:r w:rsidR="00673F09" w:rsidRPr="004B6491">
        <w:rPr>
          <w:u w:val="single"/>
        </w:rPr>
        <w:t>omposting</w:t>
      </w:r>
      <w:r w:rsidR="004B6491">
        <w:t>. The Merc R</w:t>
      </w:r>
      <w:r w:rsidR="00673F09">
        <w:t xml:space="preserve">eport for July </w:t>
      </w:r>
      <w:r w:rsidR="004B6491">
        <w:t>1949</w:t>
      </w:r>
      <w:r w:rsidR="00673F09">
        <w:t xml:space="preserve"> address</w:t>
      </w:r>
      <w:r w:rsidR="004B6491">
        <w:t>es</w:t>
      </w:r>
      <w:r w:rsidR="00673F09">
        <w:t xml:space="preserve"> soil studie</w:t>
      </w:r>
      <w:r w:rsidR="004B6491">
        <w:t>s a</w:t>
      </w:r>
      <w:r w:rsidR="00673F09">
        <w:t>n</w:t>
      </w:r>
      <w:r w:rsidR="004B6491">
        <w:t>d their health implications, which</w:t>
      </w:r>
      <w:r w:rsidR="00673F09">
        <w:t xml:space="preserve"> were identified</w:t>
      </w:r>
      <w:r w:rsidR="004B6491">
        <w:t>,</w:t>
      </w:r>
      <w:r w:rsidR="00673F09">
        <w:t xml:space="preserve"> at the turn of the 19th century.</w:t>
      </w:r>
      <w:r w:rsidR="004B6491">
        <w:t xml:space="preserve"> At that time, </w:t>
      </w:r>
      <w:r w:rsidR="00673F09">
        <w:t>our</w:t>
      </w:r>
      <w:r w:rsidR="004B6491">
        <w:t xml:space="preserve"> society’s</w:t>
      </w:r>
      <w:r w:rsidR="00673F09">
        <w:t xml:space="preserve"> ability to address th</w:t>
      </w:r>
      <w:r w:rsidR="004B6491">
        <w:t xml:space="preserve">ese concerns </w:t>
      </w:r>
      <w:proofErr w:type="gramStart"/>
      <w:r w:rsidR="004B6491">
        <w:t>were</w:t>
      </w:r>
      <w:proofErr w:type="gramEnd"/>
      <w:r w:rsidR="004B6491">
        <w:t xml:space="preserve"> limited by their farm implements, the</w:t>
      </w:r>
      <w:r w:rsidR="00673F09">
        <w:t xml:space="preserve"> ability to test bioavailability from specific mineral applic</w:t>
      </w:r>
      <w:r w:rsidR="004B6491">
        <w:t>ations and the availability of</w:t>
      </w:r>
      <w:r w:rsidR="00673F09">
        <w:t xml:space="preserve"> clean refined minerals.</w:t>
      </w:r>
    </w:p>
    <w:p w:rsidR="00673F09" w:rsidRPr="00B317A7" w:rsidRDefault="004B6491" w:rsidP="00673F09">
      <w:r>
        <w:t xml:space="preserve">The </w:t>
      </w:r>
      <w:r w:rsidR="00673F09">
        <w:t>inability to address t</w:t>
      </w:r>
      <w:r w:rsidR="0013293F">
        <w:t xml:space="preserve">hese problems 100 years ago has </w:t>
      </w:r>
      <w:r w:rsidR="00673F09">
        <w:t>led us to a pharmaceutical nightmare</w:t>
      </w:r>
      <w:r w:rsidR="0013293F">
        <w:t xml:space="preserve"> </w:t>
      </w:r>
      <w:r>
        <w:t xml:space="preserve">we are coping with today.  The consumption of </w:t>
      </w:r>
      <w:r w:rsidR="00673F09">
        <w:t>organic foods still require most of us to supplement our diets with a chemical compound</w:t>
      </w:r>
      <w:r>
        <w:t>,</w:t>
      </w:r>
      <w:r w:rsidR="00673F09">
        <w:t xml:space="preserve"> such as a mineral supplement</w:t>
      </w:r>
      <w:r w:rsidR="0013293F">
        <w:t xml:space="preserve"> </w:t>
      </w:r>
      <w:r w:rsidR="00673F09">
        <w:t xml:space="preserve">or vitamin because our foods do not deliver the </w:t>
      </w:r>
      <w:r>
        <w:t>vitamin or mineral nutrients</w:t>
      </w:r>
      <w:r w:rsidR="00673F09">
        <w:t xml:space="preserve"> we need.</w:t>
      </w:r>
      <w:r>
        <w:t xml:space="preserve"> </w:t>
      </w:r>
      <w:r w:rsidR="00673F09">
        <w:t xml:space="preserve"> We can address this problem further down the road</w:t>
      </w:r>
      <w:r>
        <w:t>,</w:t>
      </w:r>
      <w:r w:rsidR="00083B1D">
        <w:t xml:space="preserve"> o</w:t>
      </w:r>
      <w:r w:rsidR="00C471B5">
        <w:t>r we can correct it now with this</w:t>
      </w:r>
      <w:r w:rsidR="00083B1D">
        <w:t xml:space="preserve"> certification. </w:t>
      </w:r>
      <w:r w:rsidR="00083B1D" w:rsidRPr="00B317A7">
        <w:t xml:space="preserve">This problem can </w:t>
      </w:r>
      <w:r w:rsidR="00B317A7" w:rsidRPr="00B317A7">
        <w:t xml:space="preserve">only be corrected by adding this pillar of human health </w:t>
      </w:r>
      <w:r w:rsidR="00F87C8B">
        <w:t>improvement.</w:t>
      </w:r>
    </w:p>
    <w:p w:rsidR="00083B1D" w:rsidRDefault="002576D1" w:rsidP="00673F09">
      <w:r>
        <w:rPr>
          <w:i/>
        </w:rPr>
        <w:t>Comment #2:</w:t>
      </w:r>
      <w:r>
        <w:t xml:space="preserve">  </w:t>
      </w:r>
      <w:r w:rsidR="00A61CD4" w:rsidRPr="00A61CD4">
        <w:rPr>
          <w:b/>
        </w:rPr>
        <w:t>To a</w:t>
      </w:r>
      <w:r w:rsidR="00A61CD4">
        <w:rPr>
          <w:b/>
        </w:rPr>
        <w:t xml:space="preserve">ddress </w:t>
      </w:r>
      <w:r w:rsidR="00083B1D" w:rsidRPr="002576D1">
        <w:rPr>
          <w:b/>
        </w:rPr>
        <w:t xml:space="preserve">the </w:t>
      </w:r>
      <w:r w:rsidRPr="002576D1">
        <w:rPr>
          <w:b/>
        </w:rPr>
        <w:t>heavy metal</w:t>
      </w:r>
      <w:r w:rsidR="00083B1D" w:rsidRPr="002576D1">
        <w:rPr>
          <w:b/>
        </w:rPr>
        <w:t xml:space="preserve"> </w:t>
      </w:r>
      <w:r w:rsidR="0074425F" w:rsidRPr="002576D1">
        <w:rPr>
          <w:b/>
        </w:rPr>
        <w:t>contamination in our food system</w:t>
      </w:r>
      <w:r w:rsidR="00C471B5" w:rsidRPr="002576D1">
        <w:rPr>
          <w:b/>
        </w:rPr>
        <w:t>,</w:t>
      </w:r>
      <w:r w:rsidR="0074425F" w:rsidRPr="002576D1">
        <w:rPr>
          <w:b/>
        </w:rPr>
        <w:t xml:space="preserve"> </w:t>
      </w:r>
      <w:r w:rsidR="00083B1D" w:rsidRPr="002576D1">
        <w:rPr>
          <w:b/>
        </w:rPr>
        <w:t>often</w:t>
      </w:r>
      <w:r w:rsidRPr="002576D1">
        <w:rPr>
          <w:b/>
        </w:rPr>
        <w:t xml:space="preserve"> present</w:t>
      </w:r>
      <w:r w:rsidR="0074425F" w:rsidRPr="002576D1">
        <w:rPr>
          <w:b/>
        </w:rPr>
        <w:t xml:space="preserve"> </w:t>
      </w:r>
      <w:r w:rsidR="00083B1D" w:rsidRPr="002576D1">
        <w:rPr>
          <w:b/>
        </w:rPr>
        <w:t>in</w:t>
      </w:r>
      <w:r w:rsidRPr="002576D1">
        <w:rPr>
          <w:b/>
        </w:rPr>
        <w:t xml:space="preserve"> the plant foods we consume,</w:t>
      </w:r>
      <w:r w:rsidR="00083B1D" w:rsidRPr="002576D1">
        <w:rPr>
          <w:b/>
        </w:rPr>
        <w:t xml:space="preserve"> including </w:t>
      </w:r>
      <w:r w:rsidRPr="002576D1">
        <w:rPr>
          <w:b/>
        </w:rPr>
        <w:t xml:space="preserve">those certified as </w:t>
      </w:r>
      <w:r w:rsidR="00083B1D" w:rsidRPr="002576D1">
        <w:rPr>
          <w:b/>
        </w:rPr>
        <w:t>organic.</w:t>
      </w:r>
    </w:p>
    <w:p w:rsidR="00083B1D" w:rsidRDefault="00083B1D" w:rsidP="00673F09">
      <w:r>
        <w:t>Arsenic, mercury, cadmium</w:t>
      </w:r>
      <w:r w:rsidR="0013293F">
        <w:t>,</w:t>
      </w:r>
      <w:r>
        <w:t xml:space="preserve"> and lead should be regulated by t</w:t>
      </w:r>
      <w:r w:rsidR="00C471B5">
        <w:t>his</w:t>
      </w:r>
      <w:r>
        <w:t xml:space="preserve"> certification. The testing requirements to identify the parts p</w:t>
      </w:r>
      <w:r w:rsidR="00C471B5">
        <w:t>er billion of these minerals have</w:t>
      </w:r>
      <w:r>
        <w:t xml:space="preserve"> now been standardized</w:t>
      </w:r>
      <w:r w:rsidR="00C471B5">
        <w:t xml:space="preserve"> by Activation L</w:t>
      </w:r>
      <w:r>
        <w:t>abs</w:t>
      </w:r>
      <w:r w:rsidR="00C471B5">
        <w:t>,</w:t>
      </w:r>
      <w:r>
        <w:t xml:space="preserve"> in Canada.</w:t>
      </w:r>
      <w:r w:rsidR="00C471B5">
        <w:t xml:space="preserve"> </w:t>
      </w:r>
      <w:r>
        <w:t xml:space="preserve"> A copy of their testin</w:t>
      </w:r>
      <w:r w:rsidR="00C471B5">
        <w:t xml:space="preserve">g protocol is attached. The </w:t>
      </w:r>
      <w:r>
        <w:t xml:space="preserve">NSF </w:t>
      </w:r>
      <w:r w:rsidR="00C471B5">
        <w:t xml:space="preserve">standards for raw products have </w:t>
      </w:r>
      <w:r>
        <w:t>also been established</w:t>
      </w:r>
      <w:r w:rsidR="00C471B5">
        <w:t>.  A</w:t>
      </w:r>
      <w:r>
        <w:t>t a minim</w:t>
      </w:r>
      <w:r w:rsidR="00C471B5">
        <w:t>um, we should be able to meet or</w:t>
      </w:r>
      <w:r>
        <w:t xml:space="preserve"> achieve these st</w:t>
      </w:r>
      <w:r w:rsidR="00C471B5">
        <w:t xml:space="preserve">andards. They are arsenic </w:t>
      </w:r>
      <w:r w:rsidR="002576D1">
        <w:t xml:space="preserve">at </w:t>
      </w:r>
      <w:r w:rsidR="00C471B5">
        <w:t>less than</w:t>
      </w:r>
      <w:r w:rsidR="0013293F">
        <w:t xml:space="preserve"> 5000 ppb;</w:t>
      </w:r>
      <w:r>
        <w:t xml:space="preserve"> cadmium</w:t>
      </w:r>
      <w:r w:rsidR="002576D1">
        <w:t>,</w:t>
      </w:r>
      <w:r w:rsidR="0013293F">
        <w:t xml:space="preserve"> less than 300 ppb;</w:t>
      </w:r>
      <w:r>
        <w:t xml:space="preserve"> mercury</w:t>
      </w:r>
      <w:r w:rsidR="002576D1">
        <w:t>,</w:t>
      </w:r>
      <w:r>
        <w:t xml:space="preserve"> less than 200 ppb</w:t>
      </w:r>
      <w:r w:rsidR="0013293F">
        <w:t>;</w:t>
      </w:r>
      <w:r>
        <w:t xml:space="preserve"> and lead</w:t>
      </w:r>
      <w:r w:rsidR="002576D1">
        <w:t>,</w:t>
      </w:r>
      <w:r>
        <w:t xml:space="preserve"> less than 10,000 ppb.</w:t>
      </w:r>
    </w:p>
    <w:p w:rsidR="00083B1D" w:rsidRDefault="00083B1D" w:rsidP="00673F09">
      <w:r>
        <w:t>If our standard is to set the bar higher</w:t>
      </w:r>
      <w:r w:rsidR="00C471B5">
        <w:t>,</w:t>
      </w:r>
      <w:r>
        <w:t xml:space="preserve"> I suggest the following grading system</w:t>
      </w:r>
      <w:r w:rsidR="00C471B5">
        <w:t>.  S</w:t>
      </w:r>
      <w:r>
        <w:t>ee attached below</w:t>
      </w:r>
      <w:r w:rsidR="00C471B5">
        <w:t>.</w:t>
      </w:r>
    </w:p>
    <w:p w:rsidR="00D0034B" w:rsidRDefault="00A80FC2" w:rsidP="00673F09">
      <w:pPr>
        <w:rPr>
          <w:noProof/>
        </w:rPr>
      </w:pPr>
      <w:hyperlink r:id="rId5" w:history="1">
        <w:r w:rsidR="00D0034B" w:rsidRPr="001D7F32">
          <w:rPr>
            <w:rStyle w:val="Hyperlink"/>
            <w:noProof/>
          </w:rPr>
          <w:t>http://www.actlabs.com/files/Actlabs_-_Schedule_of_Services_-_International_-_2016-10-19.pdf</w:t>
        </w:r>
      </w:hyperlink>
      <w:r w:rsidR="00D0034B" w:rsidRPr="00D0034B">
        <w:rPr>
          <w:noProof/>
        </w:rPr>
        <w:t xml:space="preserve"> </w:t>
      </w:r>
    </w:p>
    <w:p w:rsidR="00083B1D" w:rsidRDefault="00083B1D" w:rsidP="00673F09">
      <w:r>
        <w:rPr>
          <w:noProof/>
        </w:rPr>
        <w:lastRenderedPageBreak/>
        <w:drawing>
          <wp:inline distT="0" distB="0" distL="0" distR="0">
            <wp:extent cx="59436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2017 soil tes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86"/>
                    <a:stretch/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B1D" w:rsidRDefault="00083B1D" w:rsidP="00673F09"/>
    <w:p w:rsidR="00083B1D" w:rsidRDefault="00083B1D" w:rsidP="00673F09">
      <w:r>
        <w:t>Currently</w:t>
      </w:r>
      <w:r w:rsidR="00C471B5">
        <w:t xml:space="preserve"> the H</w:t>
      </w:r>
      <w:r w:rsidR="0074425F">
        <w:t xml:space="preserve">ealth Ranger of Texas has adopted a standard similar to this and is constantly identifying </w:t>
      </w:r>
      <w:r w:rsidR="00C471B5">
        <w:t>organically</w:t>
      </w:r>
      <w:r w:rsidR="0074425F">
        <w:t xml:space="preserve"> certified products that score below the F listing of the standard. I truly believe we have the capability to properly address arsenic and mercury</w:t>
      </w:r>
      <w:r w:rsidR="002576D1">
        <w:t>,</w:t>
      </w:r>
      <w:r w:rsidR="0074425F">
        <w:t xml:space="preserve"> as described Rodale's book. </w:t>
      </w:r>
      <w:r w:rsidR="00C471B5">
        <w:t xml:space="preserve"> </w:t>
      </w:r>
      <w:r w:rsidR="0074425F">
        <w:t>We need to identify the problem, and the c</w:t>
      </w:r>
      <w:r w:rsidR="00C471B5">
        <w:t xml:space="preserve">urrent organic certification does </w:t>
      </w:r>
      <w:r w:rsidR="0074425F">
        <w:t xml:space="preserve">not address </w:t>
      </w:r>
      <w:r w:rsidR="00C471B5">
        <w:t>t</w:t>
      </w:r>
      <w:r w:rsidR="0074425F">
        <w:t>his problem.</w:t>
      </w:r>
    </w:p>
    <w:p w:rsidR="0074425F" w:rsidRDefault="002576D1" w:rsidP="00673F09">
      <w:pPr>
        <w:rPr>
          <w:b/>
        </w:rPr>
      </w:pPr>
      <w:r w:rsidRPr="002576D1">
        <w:rPr>
          <w:i/>
        </w:rPr>
        <w:t>Comment #3</w:t>
      </w:r>
      <w:r w:rsidR="00A61CD4">
        <w:rPr>
          <w:b/>
        </w:rPr>
        <w:t>:  To address</w:t>
      </w:r>
      <w:r w:rsidR="0074425F">
        <w:rPr>
          <w:b/>
        </w:rPr>
        <w:t xml:space="preserve"> mineral deficiencies in the plant tissue </w:t>
      </w:r>
      <w:r w:rsidR="00A61CD4">
        <w:rPr>
          <w:b/>
        </w:rPr>
        <w:t>of</w:t>
      </w:r>
      <w:r w:rsidR="0074425F">
        <w:rPr>
          <w:b/>
        </w:rPr>
        <w:t xml:space="preserve"> food. </w:t>
      </w:r>
    </w:p>
    <w:p w:rsidR="00951D6B" w:rsidRDefault="0074425F" w:rsidP="00673F09">
      <w:r w:rsidRPr="0074425F">
        <w:t>The Dr. James Duke database</w:t>
      </w:r>
      <w:r w:rsidR="00A622B6">
        <w:t>,</w:t>
      </w:r>
      <w:r w:rsidRPr="0074425F">
        <w:t xml:space="preserve"> which is </w:t>
      </w:r>
      <w:proofErr w:type="gramStart"/>
      <w:r w:rsidR="00C471B5">
        <w:t>a</w:t>
      </w:r>
      <w:proofErr w:type="gramEnd"/>
      <w:r w:rsidRPr="0074425F">
        <w:t xml:space="preserve"> USDA.gov database</w:t>
      </w:r>
      <w:r>
        <w:t>,</w:t>
      </w:r>
      <w:r w:rsidR="00951D6B" w:rsidRPr="00951D6B">
        <w:t xml:space="preserve"> </w:t>
      </w:r>
      <w:hyperlink r:id="rId7" w:history="1">
        <w:r w:rsidR="00951D6B" w:rsidRPr="001D7F32">
          <w:rPr>
            <w:rStyle w:val="Hyperlink"/>
          </w:rPr>
          <w:t>https://phytochem.nal.usda.gov/phytochem/search</w:t>
        </w:r>
      </w:hyperlink>
    </w:p>
    <w:p w:rsidR="0074425F" w:rsidRDefault="0074425F" w:rsidP="00673F09">
      <w:r>
        <w:t xml:space="preserve"> </w:t>
      </w:r>
      <w:proofErr w:type="gramStart"/>
      <w:r>
        <w:t>is</w:t>
      </w:r>
      <w:proofErr w:type="gramEnd"/>
      <w:r>
        <w:t xml:space="preserve"> </w:t>
      </w:r>
      <w:r w:rsidR="00B317A7" w:rsidRPr="00B317A7">
        <w:t xml:space="preserve">used to properly  identify </w:t>
      </w:r>
      <w:r>
        <w:t xml:space="preserve">plants and their ability to absorb bioavailable minerals from the soil. I believe it is important to ensure </w:t>
      </w:r>
      <w:r w:rsidR="0013293F">
        <w:t xml:space="preserve">that </w:t>
      </w:r>
      <w:r>
        <w:t xml:space="preserve">the quality of our food maintains the bioavailable minerals needed to support good health </w:t>
      </w:r>
      <w:r w:rsidR="00B317A7">
        <w:t>in both</w:t>
      </w:r>
      <w:r>
        <w:t xml:space="preserve"> human consum</w:t>
      </w:r>
      <w:r w:rsidR="00FA5E4C">
        <w:t>ption and animal consumption. I a</w:t>
      </w:r>
      <w:r>
        <w:t>m proposing we utilize the Dr. James Duke database as a guide to identifying soil depletion and bioavailable mineral correction if indicators for plant tissue test identify deficiency.</w:t>
      </w:r>
    </w:p>
    <w:p w:rsidR="00C868E0" w:rsidRDefault="0074425F" w:rsidP="00673F09">
      <w:r>
        <w:t xml:space="preserve">To clarify this </w:t>
      </w:r>
      <w:r w:rsidR="00FA5E4C">
        <w:t>point, here is</w:t>
      </w:r>
      <w:r>
        <w:t xml:space="preserve"> an example using this database</w:t>
      </w:r>
      <w:r w:rsidR="00FA5E4C">
        <w:t xml:space="preserve">.  </w:t>
      </w:r>
      <w:r w:rsidR="00C868E0">
        <w:t>The</w:t>
      </w:r>
      <w:r w:rsidR="00A622B6">
        <w:t xml:space="preserve"> following are two of the</w:t>
      </w:r>
      <w:r w:rsidR="00C868E0">
        <w:t xml:space="preserve"> minerals</w:t>
      </w:r>
      <w:r w:rsidR="00951D6B">
        <w:t xml:space="preserve"> identified in lettuce </w:t>
      </w:r>
      <w:r w:rsidR="00C868E0">
        <w:t xml:space="preserve">from </w:t>
      </w:r>
      <w:r w:rsidR="00951D6B">
        <w:t>the database</w:t>
      </w:r>
      <w:r w:rsidR="00FA5E4C">
        <w:t>:</w:t>
      </w:r>
    </w:p>
    <w:p w:rsidR="00C868E0" w:rsidRDefault="00FA5E4C" w:rsidP="00673F09">
      <w:r>
        <w:t>The Le</w:t>
      </w:r>
      <w:r w:rsidR="00C868E0">
        <w:t>ttuce plant is capable of accu</w:t>
      </w:r>
      <w:r w:rsidR="0013293F">
        <w:t>mulating 20 ppm of chromium</w:t>
      </w:r>
      <w:r>
        <w:t xml:space="preserve"> on the</w:t>
      </w:r>
      <w:r w:rsidR="00C868E0">
        <w:t xml:space="preserve"> high </w:t>
      </w:r>
      <w:r>
        <w:t>end</w:t>
      </w:r>
      <w:r w:rsidR="0013293F">
        <w:t xml:space="preserve"> and .005 ppm</w:t>
      </w:r>
      <w:r>
        <w:t xml:space="preserve"> on the low end.</w:t>
      </w:r>
    </w:p>
    <w:p w:rsidR="00951D6B" w:rsidRDefault="00FA5E4C" w:rsidP="00673F09">
      <w:r>
        <w:t xml:space="preserve">The </w:t>
      </w:r>
      <w:r w:rsidR="00C868E0">
        <w:t>Lettuce plant is capable of acc</w:t>
      </w:r>
      <w:r w:rsidR="0013293F">
        <w:t>umulating .87 ppm of cobalt</w:t>
      </w:r>
      <w:r>
        <w:t xml:space="preserve"> on the</w:t>
      </w:r>
      <w:r w:rsidR="00C868E0">
        <w:t xml:space="preserve"> high</w:t>
      </w:r>
      <w:r w:rsidR="0013293F">
        <w:t xml:space="preserve"> end and .002 ppm</w:t>
      </w:r>
      <w:r>
        <w:t xml:space="preserve"> on the </w:t>
      </w:r>
      <w:r w:rsidR="00C868E0">
        <w:t>low</w:t>
      </w:r>
      <w:r>
        <w:t xml:space="preserve"> end.</w:t>
      </w:r>
      <w:r w:rsidR="00951D6B">
        <w:t xml:space="preserve"> </w:t>
      </w:r>
    </w:p>
    <w:p w:rsidR="00C11B0C" w:rsidRDefault="00C11B0C" w:rsidP="00673F09"/>
    <w:p w:rsidR="00C11B0C" w:rsidRDefault="00C11B0C" w:rsidP="00673F09"/>
    <w:p w:rsidR="00C11B0C" w:rsidRDefault="00C11B0C" w:rsidP="00673F09"/>
    <w:p w:rsidR="00C11B0C" w:rsidRDefault="00C11B0C" w:rsidP="00673F09">
      <w:r>
        <w:rPr>
          <w:noProof/>
        </w:rPr>
        <w:lastRenderedPageBreak/>
        <w:drawing>
          <wp:inline distT="0" distB="0" distL="0" distR="0" wp14:anchorId="6C114FE0" wp14:editId="6F323D15">
            <wp:extent cx="5943600" cy="6017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A87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B0C" w:rsidRDefault="00C11B0C" w:rsidP="00673F09"/>
    <w:p w:rsidR="00C11B0C" w:rsidRDefault="00C11B0C" w:rsidP="00673F09"/>
    <w:p w:rsidR="00C868E0" w:rsidRDefault="003D1F31" w:rsidP="00673F09">
      <w:r>
        <w:t>I</w:t>
      </w:r>
      <w:r w:rsidR="00C868E0">
        <w:t xml:space="preserve"> recommend that this or</w:t>
      </w:r>
      <w:r w:rsidR="00FA5E4C">
        <w:t xml:space="preserve">ganic certification incentivize maintaining </w:t>
      </w:r>
      <w:r w:rsidR="00C868E0">
        <w:t>greater than the 50</w:t>
      </w:r>
      <w:r w:rsidR="00FA5E4C" w:rsidRPr="00FA5E4C">
        <w:rPr>
          <w:vertAlign w:val="superscript"/>
        </w:rPr>
        <w:t>th</w:t>
      </w:r>
      <w:r w:rsidR="00C868E0">
        <w:t xml:space="preserve"> percentile of the minerals identified as having a beneficial </w:t>
      </w:r>
      <w:r w:rsidR="00C868E0" w:rsidRPr="00F87C8B">
        <w:t>chemical</w:t>
      </w:r>
      <w:r w:rsidR="00C868E0">
        <w:t xml:space="preserve"> activity. </w:t>
      </w:r>
      <w:r w:rsidR="00FA5E4C">
        <w:t>A</w:t>
      </w:r>
      <w:r w:rsidR="00C868E0">
        <w:t>ccording to the</w:t>
      </w:r>
      <w:r w:rsidR="00FA5E4C">
        <w:t xml:space="preserve"> usda</w:t>
      </w:r>
      <w:r w:rsidR="00C868E0">
        <w:t>.gov database</w:t>
      </w:r>
      <w:r w:rsidR="00A622B6">
        <w:t>, t</w:t>
      </w:r>
      <w:r w:rsidR="00FA5E4C">
        <w:t>he following minerals</w:t>
      </w:r>
      <w:r w:rsidR="00A622B6">
        <w:t xml:space="preserve"> have a beneficial activity:</w:t>
      </w:r>
      <w:r w:rsidR="00C868E0">
        <w:t xml:space="preserve"> lithium, boron, sodium, magnesium, silicon, phosphorus, sulfur, chlorine, potassium, calcium, vanadium, chromium, magnesium, iron, cobalt, nickel, copper, zinc, selenium, molybdenum, silver, iodine</w:t>
      </w:r>
      <w:r w:rsidR="0013293F">
        <w:t>,</w:t>
      </w:r>
      <w:r w:rsidR="00C868E0">
        <w:t xml:space="preserve"> and gold.</w:t>
      </w:r>
    </w:p>
    <w:p w:rsidR="00BB5734" w:rsidRDefault="00340957" w:rsidP="00673F09">
      <w:r>
        <w:lastRenderedPageBreak/>
        <w:t>All of these minerals have a</w:t>
      </w:r>
      <w:r w:rsidR="00BB5734">
        <w:t xml:space="preserve"> beneficial effect </w:t>
      </w:r>
      <w:r>
        <w:t xml:space="preserve">on </w:t>
      </w:r>
      <w:r w:rsidR="00BB5734">
        <w:t>human health and</w:t>
      </w:r>
      <w:r w:rsidR="005B196C">
        <w:t>,</w:t>
      </w:r>
      <w:r w:rsidR="00BB5734">
        <w:t xml:space="preserve"> whenever possible</w:t>
      </w:r>
      <w:r w:rsidR="005B196C">
        <w:t>,</w:t>
      </w:r>
      <w:r w:rsidR="00BB5734">
        <w:t xml:space="preserve"> </w:t>
      </w:r>
      <w:r>
        <w:t xml:space="preserve">the </w:t>
      </w:r>
      <w:r w:rsidR="00BB5734">
        <w:t>bioavailability</w:t>
      </w:r>
      <w:r>
        <w:t xml:space="preserve"> </w:t>
      </w:r>
      <w:r w:rsidRPr="00F87C8B">
        <w:t>of minerals</w:t>
      </w:r>
      <w:r w:rsidR="00F87C8B" w:rsidRPr="00F87C8B">
        <w:t xml:space="preserve"> in food</w:t>
      </w:r>
      <w:r w:rsidR="00BB5734" w:rsidRPr="00F87C8B">
        <w:t xml:space="preserve"> </w:t>
      </w:r>
      <w:r w:rsidR="00BB5734">
        <w:t>should be addressed whenever the plant ti</w:t>
      </w:r>
      <w:r>
        <w:t>ssue indicates</w:t>
      </w:r>
      <w:r w:rsidR="00BB5734">
        <w:t xml:space="preserve"> the lack thereof. The testing for plant tissue bioavailab</w:t>
      </w:r>
      <w:r>
        <w:t>ility has been standardized by Activation L</w:t>
      </w:r>
      <w:r w:rsidR="00BB5734">
        <w:t>aboratories</w:t>
      </w:r>
      <w:r>
        <w:t>.  These tests are available</w:t>
      </w:r>
      <w:r w:rsidR="00BB5734">
        <w:t xml:space="preserve"> to the general public </w:t>
      </w:r>
      <w:r>
        <w:t xml:space="preserve">at an economical </w:t>
      </w:r>
      <w:r w:rsidR="00BB5734">
        <w:t>price</w:t>
      </w:r>
      <w:r>
        <w:t xml:space="preserve">.  See the link below.  In addition, this lab provides </w:t>
      </w:r>
      <w:r w:rsidR="00BB5734">
        <w:t>securities and exchange third-party certified reports with all standardized test.</w:t>
      </w:r>
    </w:p>
    <w:p w:rsidR="00D0034B" w:rsidRDefault="00A80FC2" w:rsidP="00673F09">
      <w:hyperlink r:id="rId9" w:history="1">
        <w:r w:rsidR="00D0034B" w:rsidRPr="001D7F32">
          <w:rPr>
            <w:rStyle w:val="Hyperlink"/>
          </w:rPr>
          <w:t>http://www.actlabs.com/files/Actlabs_-_Schedule_of_Services_-_International_-_2016-10-19.pdf</w:t>
        </w:r>
      </w:hyperlink>
      <w:r w:rsidR="00D0034B" w:rsidRPr="00D0034B">
        <w:t xml:space="preserve"> </w:t>
      </w:r>
    </w:p>
    <w:p w:rsidR="00C11B0C" w:rsidRDefault="00C11B0C" w:rsidP="00673F09">
      <w:pPr>
        <w:rPr>
          <w:b/>
        </w:rPr>
      </w:pPr>
    </w:p>
    <w:p w:rsidR="00BB5734" w:rsidRDefault="00E07F45" w:rsidP="00673F09">
      <w:pPr>
        <w:rPr>
          <w:b/>
        </w:rPr>
      </w:pPr>
      <w:r w:rsidRPr="00E07F45">
        <w:rPr>
          <w:i/>
        </w:rPr>
        <w:t>Comment #4:</w:t>
      </w:r>
      <w:r w:rsidR="00A61CD4">
        <w:rPr>
          <w:b/>
        </w:rPr>
        <w:t xml:space="preserve">  The addition of</w:t>
      </w:r>
      <w:r w:rsidR="00BB5734">
        <w:rPr>
          <w:b/>
        </w:rPr>
        <w:t xml:space="preserve"> the following products to acceptable organic products list</w:t>
      </w:r>
      <w:r w:rsidR="00A61CD4">
        <w:rPr>
          <w:b/>
        </w:rPr>
        <w:t>, for this</w:t>
      </w:r>
      <w:r w:rsidR="00BB5734">
        <w:rPr>
          <w:b/>
        </w:rPr>
        <w:t xml:space="preserve"> certification.</w:t>
      </w:r>
    </w:p>
    <w:p w:rsidR="00BB5734" w:rsidRDefault="00BB5734" w:rsidP="00673F09">
      <w:r w:rsidRPr="00BB5734">
        <w:t>Under</w:t>
      </w:r>
      <w:r w:rsidR="00E07F45">
        <w:t xml:space="preserve"> the </w:t>
      </w:r>
      <w:r w:rsidRPr="00BB5734">
        <w:t>current organic regulations</w:t>
      </w:r>
      <w:r w:rsidR="005B196C">
        <w:t>,</w:t>
      </w:r>
      <w:r>
        <w:t xml:space="preserve"> amending the soil req</w:t>
      </w:r>
      <w:r w:rsidR="00E07F45">
        <w:t xml:space="preserve">uires the soil test demonstrates </w:t>
      </w:r>
      <w:r>
        <w:t xml:space="preserve">the need for the addition of the soil amendments. I believe </w:t>
      </w:r>
      <w:r w:rsidR="00E07F45">
        <w:t>this practice</w:t>
      </w:r>
      <w:r>
        <w:t xml:space="preserve"> </w:t>
      </w:r>
      <w:r w:rsidR="00E07F45">
        <w:t xml:space="preserve">is </w:t>
      </w:r>
      <w:r>
        <w:t xml:space="preserve">flawed because it does not indicate true bioavailability </w:t>
      </w:r>
      <w:r w:rsidR="00F87C8B" w:rsidRPr="00F87C8B">
        <w:t>for the plant</w:t>
      </w:r>
      <w:r w:rsidRPr="00F87C8B">
        <w:t xml:space="preserve">. </w:t>
      </w:r>
      <w:r>
        <w:t>For this reason</w:t>
      </w:r>
      <w:r w:rsidR="00E07F45">
        <w:t>, I a</w:t>
      </w:r>
      <w:r>
        <w:t>m suggesting the addition of the following products and any other products that can show an increase</w:t>
      </w:r>
      <w:r w:rsidR="00E07F45">
        <w:t>d</w:t>
      </w:r>
      <w:r>
        <w:t xml:space="preserve"> bioavailability of minerals to the plant</w:t>
      </w:r>
      <w:r w:rsidR="00E07F45">
        <w:t>,</w:t>
      </w:r>
      <w:r>
        <w:t xml:space="preserve"> without </w:t>
      </w:r>
      <w:r w:rsidR="00E07F45">
        <w:t xml:space="preserve">the </w:t>
      </w:r>
      <w:r>
        <w:t xml:space="preserve">use of GMOs or other plant manipulation. </w:t>
      </w:r>
      <w:r w:rsidR="00E07F45">
        <w:t xml:space="preserve"> </w:t>
      </w:r>
      <w:r>
        <w:t>In addition</w:t>
      </w:r>
      <w:r w:rsidR="00E07F45">
        <w:t>,</w:t>
      </w:r>
      <w:r>
        <w:t xml:space="preserve"> the soil amendments must have t</w:t>
      </w:r>
      <w:r w:rsidR="00E07F45">
        <w:t xml:space="preserve">he purity to ensure no </w:t>
      </w:r>
      <w:r>
        <w:t>pesticides or herbicides</w:t>
      </w:r>
      <w:r w:rsidR="00E07F45">
        <w:t xml:space="preserve"> have been added</w:t>
      </w:r>
      <w:r>
        <w:t>.</w:t>
      </w:r>
      <w:r w:rsidR="00E07F45">
        <w:t xml:space="preserve"> </w:t>
      </w:r>
      <w:r>
        <w:t xml:space="preserve"> All</w:t>
      </w:r>
      <w:r w:rsidR="00E07F45">
        <w:t xml:space="preserve"> products added to this list will</w:t>
      </w:r>
      <w:r>
        <w:t xml:space="preserve"> also be able to demonstrate increase</w:t>
      </w:r>
      <w:r w:rsidR="00E07F45">
        <w:t>d</w:t>
      </w:r>
      <w:r>
        <w:t xml:space="preserve"> bioavailability through a certified lab plant tissue uptake test. Products</w:t>
      </w:r>
      <w:r w:rsidR="00E07F45">
        <w:t xml:space="preserve"> with</w:t>
      </w:r>
      <w:r>
        <w:t xml:space="preserve"> heavy-metal contamination must not increase</w:t>
      </w:r>
      <w:r w:rsidR="00E07F45">
        <w:t xml:space="preserve"> the plant tissue uptake to</w:t>
      </w:r>
      <w:r w:rsidR="001168C5">
        <w:t xml:space="preserve"> any significant </w:t>
      </w:r>
      <w:r w:rsidR="00E07F45">
        <w:t>level.  T</w:t>
      </w:r>
      <w:r w:rsidR="00ED7471">
        <w:t>hat standard has yet to be determined, as proposed in</w:t>
      </w:r>
      <w:r w:rsidR="001168C5">
        <w:t xml:space="preserve"> comment number two.</w:t>
      </w:r>
    </w:p>
    <w:p w:rsidR="001168C5" w:rsidRDefault="001168C5" w:rsidP="00673F09">
      <w:r>
        <w:t xml:space="preserve">The </w:t>
      </w:r>
      <w:r w:rsidR="00ED7471">
        <w:t>following are Western E</w:t>
      </w:r>
      <w:r>
        <w:t>nvir</w:t>
      </w:r>
      <w:r w:rsidR="00ED7471">
        <w:t>onmental S</w:t>
      </w:r>
      <w:r>
        <w:t>erv</w:t>
      </w:r>
      <w:r w:rsidR="00D147F4">
        <w:t>ices</w:t>
      </w:r>
      <w:r w:rsidR="00ED7471">
        <w:t>,</w:t>
      </w:r>
      <w:r w:rsidR="00D147F4">
        <w:t xml:space="preserve"> </w:t>
      </w:r>
      <w:r w:rsidR="00ED7471">
        <w:t>Soil S</w:t>
      </w:r>
      <w:r w:rsidR="00D147F4">
        <w:t>olutions products</w:t>
      </w:r>
      <w:r w:rsidR="00ED7471">
        <w:t xml:space="preserve"> we are requesting to be</w:t>
      </w:r>
      <w:r w:rsidR="00D147F4">
        <w:t xml:space="preserve"> added to the acceptable conditioners list.</w:t>
      </w:r>
    </w:p>
    <w:p w:rsidR="001168C5" w:rsidRPr="00331223" w:rsidRDefault="00A80FC2" w:rsidP="001168C5">
      <w:pPr>
        <w:rPr>
          <w:b/>
          <w:bCs/>
          <w:color w:val="76923C" w:themeColor="accent3" w:themeShade="BF"/>
          <w:sz w:val="20"/>
          <w:szCs w:val="20"/>
        </w:rPr>
      </w:pPr>
      <w:hyperlink r:id="rId10" w:history="1">
        <w:r w:rsidR="001168C5" w:rsidRPr="00331223">
          <w:rPr>
            <w:rStyle w:val="Hyperlink"/>
            <w:b/>
            <w:bCs/>
            <w:color w:val="76923C" w:themeColor="accent3" w:themeShade="BF"/>
            <w:sz w:val="20"/>
            <w:szCs w:val="20"/>
          </w:rPr>
          <w:t>MEMORY</w:t>
        </w:r>
      </w:hyperlink>
      <w:r w:rsidR="001168C5">
        <w:rPr>
          <w:rStyle w:val="Hyperlink"/>
          <w:b/>
          <w:bCs/>
          <w:color w:val="76923C" w:themeColor="accent3" w:themeShade="BF"/>
          <w:sz w:val="20"/>
          <w:szCs w:val="20"/>
        </w:rPr>
        <w:t xml:space="preserve"> FORMULA</w:t>
      </w:r>
    </w:p>
    <w:p w:rsidR="001168C5" w:rsidRDefault="001168C5" w:rsidP="001168C5">
      <w:pPr>
        <w:rPr>
          <w:sz w:val="20"/>
          <w:szCs w:val="20"/>
        </w:rPr>
      </w:pPr>
      <w:r w:rsidRPr="00331223">
        <w:rPr>
          <w:b/>
          <w:bCs/>
          <w:sz w:val="18"/>
          <w:szCs w:val="18"/>
        </w:rPr>
        <w:t>Soil Conditioner Product #021454</w:t>
      </w:r>
      <w:r w:rsidRPr="00331223">
        <w:rPr>
          <w:b/>
          <w:bCs/>
          <w:color w:val="76923C" w:themeColor="accent3" w:themeShade="BF"/>
          <w:sz w:val="20"/>
          <w:szCs w:val="20"/>
        </w:rPr>
        <w:t xml:space="preserve">   </w:t>
      </w:r>
      <w:r w:rsidRPr="00331223">
        <w:rPr>
          <w:sz w:val="20"/>
          <w:szCs w:val="20"/>
        </w:rPr>
        <w:t>Designed to replenish selective minerals into your garden to help with memory.  These mineral deficiencies may be associated with memory symptoms: Magnesium, Boron, Cobalt</w:t>
      </w:r>
      <w:r w:rsidR="00ED7471">
        <w:rPr>
          <w:sz w:val="20"/>
          <w:szCs w:val="20"/>
        </w:rPr>
        <w:t>, Selenium, Yttrium and Sulfur.</w:t>
      </w:r>
    </w:p>
    <w:p w:rsidR="001168C5" w:rsidRPr="00331223" w:rsidRDefault="00A80FC2" w:rsidP="001168C5">
      <w:pPr>
        <w:rPr>
          <w:b/>
          <w:bCs/>
          <w:color w:val="76923C" w:themeColor="accent3" w:themeShade="BF"/>
          <w:sz w:val="20"/>
          <w:szCs w:val="20"/>
        </w:rPr>
      </w:pPr>
      <w:hyperlink r:id="rId11" w:history="1">
        <w:r w:rsidR="001168C5" w:rsidRPr="00331223">
          <w:rPr>
            <w:rStyle w:val="Hyperlink"/>
            <w:b/>
            <w:bCs/>
            <w:color w:val="76923C" w:themeColor="accent3" w:themeShade="BF"/>
            <w:sz w:val="20"/>
            <w:szCs w:val="20"/>
          </w:rPr>
          <w:t>GLUCOSE TOLERANCE</w:t>
        </w:r>
      </w:hyperlink>
      <w:r w:rsidR="001168C5" w:rsidRPr="00331223">
        <w:rPr>
          <w:b/>
          <w:bCs/>
          <w:color w:val="76923C" w:themeColor="accent3" w:themeShade="BF"/>
          <w:sz w:val="20"/>
          <w:szCs w:val="20"/>
          <w:u w:val="single"/>
        </w:rPr>
        <w:t xml:space="preserve"> FACTOR</w:t>
      </w:r>
      <w:r w:rsidR="001168C5">
        <w:rPr>
          <w:rStyle w:val="Hyperlink"/>
          <w:b/>
          <w:bCs/>
          <w:color w:val="76923C" w:themeColor="accent3" w:themeShade="BF"/>
          <w:sz w:val="20"/>
          <w:szCs w:val="20"/>
        </w:rPr>
        <w:t xml:space="preserve"> FORMULA</w:t>
      </w:r>
    </w:p>
    <w:p w:rsidR="001168C5" w:rsidRPr="00331223" w:rsidRDefault="001168C5" w:rsidP="001168C5">
      <w:pPr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Soil Conditioner Product #</w:t>
      </w:r>
      <w:r w:rsidRPr="00331223">
        <w:rPr>
          <w:b/>
          <w:bCs/>
          <w:sz w:val="18"/>
          <w:szCs w:val="18"/>
        </w:rPr>
        <w:t>021209</w:t>
      </w:r>
      <w:r w:rsidRPr="00331223">
        <w:rPr>
          <w:b/>
          <w:bCs/>
          <w:sz w:val="20"/>
          <w:szCs w:val="20"/>
        </w:rPr>
        <w:t xml:space="preserve">   </w:t>
      </w:r>
      <w:r w:rsidRPr="00331223">
        <w:rPr>
          <w:sz w:val="20"/>
          <w:szCs w:val="20"/>
        </w:rPr>
        <w:t>Designed to replenish selective minerals into your garden to help with glucose tolerance issues and diabetes.  These mineral deficiencies may be associated with diabetes or other glucose tolerance issues: Chromium, Vanadium, Molybdenu</w:t>
      </w:r>
      <w:r w:rsidR="00ED7471">
        <w:rPr>
          <w:sz w:val="20"/>
          <w:szCs w:val="20"/>
        </w:rPr>
        <w:t xml:space="preserve">m, Zinc, Sulfur and Potassium. </w:t>
      </w:r>
    </w:p>
    <w:p w:rsidR="001168C5" w:rsidRPr="00331223" w:rsidRDefault="00A80FC2" w:rsidP="001168C5">
      <w:pPr>
        <w:rPr>
          <w:b/>
          <w:bCs/>
          <w:color w:val="76923C" w:themeColor="accent3" w:themeShade="BF"/>
          <w:sz w:val="20"/>
          <w:szCs w:val="20"/>
        </w:rPr>
      </w:pPr>
      <w:hyperlink r:id="rId12" w:history="1">
        <w:r w:rsidR="001168C5" w:rsidRPr="00331223">
          <w:rPr>
            <w:rStyle w:val="Hyperlink"/>
            <w:b/>
            <w:bCs/>
            <w:color w:val="76923C" w:themeColor="accent3" w:themeShade="BF"/>
            <w:sz w:val="20"/>
            <w:szCs w:val="20"/>
          </w:rPr>
          <w:t>EMOTIONAL WELL-BEING</w:t>
        </w:r>
      </w:hyperlink>
      <w:r w:rsidR="001168C5">
        <w:rPr>
          <w:rStyle w:val="Hyperlink"/>
          <w:b/>
          <w:bCs/>
          <w:color w:val="76923C" w:themeColor="accent3" w:themeShade="BF"/>
          <w:sz w:val="20"/>
          <w:szCs w:val="20"/>
        </w:rPr>
        <w:t xml:space="preserve"> FORMULA</w:t>
      </w:r>
    </w:p>
    <w:p w:rsidR="001168C5" w:rsidRPr="00E94BB4" w:rsidRDefault="001168C5" w:rsidP="001168C5">
      <w:pPr>
        <w:rPr>
          <w:b/>
          <w:bCs/>
          <w:sz w:val="20"/>
          <w:szCs w:val="20"/>
        </w:rPr>
      </w:pPr>
      <w:r w:rsidRPr="00331223">
        <w:rPr>
          <w:b/>
          <w:bCs/>
          <w:sz w:val="18"/>
          <w:szCs w:val="18"/>
        </w:rPr>
        <w:t>Soil Conditioner Product #021393</w:t>
      </w:r>
      <w:r w:rsidRPr="00331223">
        <w:rPr>
          <w:b/>
          <w:bCs/>
          <w:sz w:val="20"/>
          <w:szCs w:val="20"/>
        </w:rPr>
        <w:t xml:space="preserve">    </w:t>
      </w:r>
      <w:r w:rsidRPr="00331223">
        <w:rPr>
          <w:sz w:val="20"/>
          <w:szCs w:val="20"/>
        </w:rPr>
        <w:t xml:space="preserve">Designed to replenish selective minerals into your garden to help improve your overall emotional well-being.   These mineral deficiencies may be associated with depression and emotional instability: Boron, Calcium, Magnesium, Selenium, Lithium and </w:t>
      </w:r>
      <w:r w:rsidR="00ED7471">
        <w:rPr>
          <w:sz w:val="20"/>
          <w:szCs w:val="20"/>
        </w:rPr>
        <w:t xml:space="preserve">Sulfur. </w:t>
      </w:r>
    </w:p>
    <w:p w:rsidR="001168C5" w:rsidRPr="00331223" w:rsidRDefault="00A80FC2" w:rsidP="001168C5">
      <w:pPr>
        <w:rPr>
          <w:b/>
          <w:bCs/>
          <w:color w:val="76923C" w:themeColor="accent3" w:themeShade="BF"/>
          <w:sz w:val="20"/>
          <w:szCs w:val="20"/>
        </w:rPr>
      </w:pPr>
      <w:hyperlink r:id="rId13" w:history="1">
        <w:r w:rsidR="001168C5" w:rsidRPr="00331223">
          <w:rPr>
            <w:rStyle w:val="Hyperlink"/>
            <w:b/>
            <w:bCs/>
            <w:color w:val="76923C" w:themeColor="accent3" w:themeShade="BF"/>
            <w:sz w:val="20"/>
            <w:szCs w:val="20"/>
          </w:rPr>
          <w:t>FERTILITY &amp; POTENCY</w:t>
        </w:r>
      </w:hyperlink>
      <w:r w:rsidR="001168C5">
        <w:rPr>
          <w:rStyle w:val="Hyperlink"/>
          <w:b/>
          <w:bCs/>
          <w:color w:val="76923C" w:themeColor="accent3" w:themeShade="BF"/>
          <w:sz w:val="20"/>
          <w:szCs w:val="20"/>
        </w:rPr>
        <w:t xml:space="preserve"> FORMULA</w:t>
      </w:r>
    </w:p>
    <w:p w:rsidR="001168C5" w:rsidRPr="00331223" w:rsidRDefault="001168C5" w:rsidP="001168C5">
      <w:pPr>
        <w:rPr>
          <w:b/>
          <w:bCs/>
          <w:sz w:val="20"/>
          <w:szCs w:val="20"/>
        </w:rPr>
      </w:pPr>
      <w:r w:rsidRPr="00331223">
        <w:rPr>
          <w:b/>
          <w:bCs/>
          <w:sz w:val="18"/>
          <w:szCs w:val="18"/>
        </w:rPr>
        <w:t>Soil Conditioner Product #021396</w:t>
      </w:r>
      <w:r w:rsidRPr="00331223">
        <w:rPr>
          <w:b/>
          <w:bCs/>
          <w:sz w:val="20"/>
          <w:szCs w:val="20"/>
        </w:rPr>
        <w:t xml:space="preserve">    </w:t>
      </w:r>
      <w:r w:rsidRPr="00331223">
        <w:rPr>
          <w:sz w:val="20"/>
          <w:szCs w:val="20"/>
        </w:rPr>
        <w:t>Designed to replenish selective minerals into your garden to help with fertility or impotency issues. These mineral deficiencies may be associated with fertility or impotency issues:</w:t>
      </w:r>
    </w:p>
    <w:p w:rsidR="001168C5" w:rsidRPr="00331223" w:rsidRDefault="001168C5" w:rsidP="001168C5">
      <w:pPr>
        <w:rPr>
          <w:sz w:val="20"/>
          <w:szCs w:val="20"/>
        </w:rPr>
      </w:pPr>
      <w:r w:rsidRPr="00331223">
        <w:rPr>
          <w:i/>
          <w:iCs/>
          <w:sz w:val="20"/>
          <w:szCs w:val="20"/>
        </w:rPr>
        <w:lastRenderedPageBreak/>
        <w:t xml:space="preserve">Impotence:  </w:t>
      </w:r>
      <w:r w:rsidRPr="00331223">
        <w:rPr>
          <w:sz w:val="20"/>
          <w:szCs w:val="20"/>
        </w:rPr>
        <w:t>Selenium, Zinc, Manganese, Calcium</w:t>
      </w:r>
      <w:r w:rsidR="00ED7471">
        <w:rPr>
          <w:sz w:val="20"/>
          <w:szCs w:val="20"/>
        </w:rPr>
        <w:t xml:space="preserve">, Chromium, Iodine, or Sulfur. </w:t>
      </w:r>
    </w:p>
    <w:p w:rsidR="001168C5" w:rsidRDefault="001168C5" w:rsidP="001168C5">
      <w:pPr>
        <w:rPr>
          <w:sz w:val="20"/>
          <w:szCs w:val="20"/>
        </w:rPr>
      </w:pPr>
      <w:r w:rsidRPr="00331223">
        <w:rPr>
          <w:i/>
          <w:iCs/>
          <w:sz w:val="20"/>
          <w:szCs w:val="20"/>
        </w:rPr>
        <w:t>Infertility</w:t>
      </w:r>
      <w:r w:rsidRPr="00331223">
        <w:rPr>
          <w:sz w:val="20"/>
          <w:szCs w:val="20"/>
        </w:rPr>
        <w:t xml:space="preserve">: Calcium, Zinc, Selenium, Chromium, Copper, Cobalt, Manganese, Iodine, or Sulfur. </w:t>
      </w:r>
    </w:p>
    <w:p w:rsidR="001168C5" w:rsidRPr="00331223" w:rsidRDefault="00A80FC2" w:rsidP="001168C5">
      <w:pPr>
        <w:rPr>
          <w:b/>
          <w:bCs/>
          <w:color w:val="76923C" w:themeColor="accent3" w:themeShade="BF"/>
          <w:sz w:val="20"/>
          <w:szCs w:val="20"/>
        </w:rPr>
      </w:pPr>
      <w:hyperlink r:id="rId14" w:history="1">
        <w:r w:rsidR="001168C5" w:rsidRPr="00331223">
          <w:rPr>
            <w:rStyle w:val="Hyperlink"/>
            <w:b/>
            <w:bCs/>
            <w:color w:val="76923C" w:themeColor="accent3" w:themeShade="BF"/>
            <w:sz w:val="20"/>
            <w:szCs w:val="20"/>
          </w:rPr>
          <w:t>HEART HEALTH</w:t>
        </w:r>
      </w:hyperlink>
      <w:r w:rsidR="001168C5">
        <w:rPr>
          <w:rStyle w:val="Hyperlink"/>
          <w:b/>
          <w:bCs/>
          <w:color w:val="76923C" w:themeColor="accent3" w:themeShade="BF"/>
          <w:sz w:val="20"/>
          <w:szCs w:val="20"/>
        </w:rPr>
        <w:t xml:space="preserve"> FORMULA</w:t>
      </w:r>
    </w:p>
    <w:p w:rsidR="001168C5" w:rsidRPr="00331223" w:rsidRDefault="001168C5" w:rsidP="001168C5">
      <w:pPr>
        <w:rPr>
          <w:b/>
          <w:bCs/>
          <w:sz w:val="20"/>
          <w:szCs w:val="20"/>
        </w:rPr>
      </w:pPr>
      <w:r w:rsidRPr="00331223">
        <w:rPr>
          <w:b/>
          <w:bCs/>
          <w:sz w:val="18"/>
          <w:szCs w:val="18"/>
        </w:rPr>
        <w:t>Soil Conditioner Product #021395</w:t>
      </w:r>
      <w:r w:rsidRPr="00331223">
        <w:rPr>
          <w:b/>
          <w:bCs/>
          <w:sz w:val="20"/>
          <w:szCs w:val="20"/>
        </w:rPr>
        <w:t xml:space="preserve">    </w:t>
      </w:r>
      <w:r w:rsidRPr="00331223">
        <w:rPr>
          <w:sz w:val="20"/>
          <w:szCs w:val="20"/>
        </w:rPr>
        <w:t>Designed to replenish selective minerals into your vegetable garden to help improve your cardiovascular system.   These mineral deficiencies may be associated with heart and cardiovascular conditions:  Calcium, Manganese, Magnesium,</w:t>
      </w:r>
      <w:r w:rsidR="00ED7471">
        <w:rPr>
          <w:sz w:val="20"/>
          <w:szCs w:val="20"/>
        </w:rPr>
        <w:t xml:space="preserve"> Selenium, Copper, and Sulfur. </w:t>
      </w:r>
    </w:p>
    <w:p w:rsidR="001168C5" w:rsidRPr="00331223" w:rsidRDefault="00A80FC2" w:rsidP="001168C5">
      <w:pPr>
        <w:rPr>
          <w:b/>
          <w:bCs/>
          <w:color w:val="76923C" w:themeColor="accent3" w:themeShade="BF"/>
          <w:sz w:val="20"/>
          <w:szCs w:val="20"/>
        </w:rPr>
      </w:pPr>
      <w:hyperlink r:id="rId15" w:history="1">
        <w:r w:rsidR="001168C5" w:rsidRPr="00331223">
          <w:rPr>
            <w:rStyle w:val="Hyperlink"/>
            <w:b/>
            <w:bCs/>
            <w:color w:val="76923C" w:themeColor="accent3" w:themeShade="BF"/>
            <w:sz w:val="20"/>
            <w:szCs w:val="20"/>
          </w:rPr>
          <w:t>HEALTH &amp; IMMUNE SYSTEM</w:t>
        </w:r>
      </w:hyperlink>
      <w:r w:rsidR="001168C5">
        <w:rPr>
          <w:rStyle w:val="Hyperlink"/>
          <w:b/>
          <w:bCs/>
          <w:color w:val="76923C" w:themeColor="accent3" w:themeShade="BF"/>
          <w:sz w:val="20"/>
          <w:szCs w:val="20"/>
        </w:rPr>
        <w:t xml:space="preserve"> FORMULA</w:t>
      </w:r>
    </w:p>
    <w:p w:rsidR="001168C5" w:rsidRDefault="001168C5" w:rsidP="001168C5">
      <w:pPr>
        <w:rPr>
          <w:sz w:val="20"/>
          <w:szCs w:val="20"/>
        </w:rPr>
      </w:pPr>
      <w:r w:rsidRPr="00331223">
        <w:rPr>
          <w:b/>
          <w:bCs/>
          <w:sz w:val="18"/>
          <w:szCs w:val="18"/>
        </w:rPr>
        <w:t>Soil Conditioner Product #021394</w:t>
      </w:r>
      <w:r w:rsidRPr="00331223">
        <w:rPr>
          <w:b/>
          <w:bCs/>
          <w:sz w:val="20"/>
          <w:szCs w:val="20"/>
        </w:rPr>
        <w:t xml:space="preserve">   </w:t>
      </w:r>
      <w:r w:rsidRPr="00331223">
        <w:rPr>
          <w:sz w:val="20"/>
          <w:szCs w:val="20"/>
        </w:rPr>
        <w:t>Designed to replenish selective minerals into your garden to help those with symptoms of a weakened immune system.  These mineral deficiencies may be associated with a weakened immune system: Boron, Iodine, Magnesium,</w:t>
      </w:r>
      <w:r w:rsidR="00ED7471">
        <w:rPr>
          <w:sz w:val="20"/>
          <w:szCs w:val="20"/>
        </w:rPr>
        <w:t xml:space="preserve"> Silver, Zinc, Tin and Sulfur. </w:t>
      </w:r>
    </w:p>
    <w:p w:rsidR="004B0FDC" w:rsidRDefault="00ED7471" w:rsidP="00673F09">
      <w:r w:rsidRPr="00ED7471">
        <w:rPr>
          <w:i/>
        </w:rPr>
        <w:t>Comment #</w:t>
      </w:r>
      <w:r w:rsidR="00A61CD4" w:rsidRPr="00ED7471">
        <w:rPr>
          <w:i/>
        </w:rPr>
        <w:t>5</w:t>
      </w:r>
      <w:r w:rsidR="00A61CD4">
        <w:rPr>
          <w:b/>
        </w:rPr>
        <w:t>:</w:t>
      </w:r>
      <w:r>
        <w:rPr>
          <w:b/>
        </w:rPr>
        <w:t xml:space="preserve"> </w:t>
      </w:r>
      <w:r w:rsidR="001168C5" w:rsidRPr="00A61CD4">
        <w:rPr>
          <w:b/>
        </w:rPr>
        <w:t>The addition of sodium thiosulfate for acceptable use as a soil amendment.</w:t>
      </w:r>
      <w:r w:rsidR="001168C5">
        <w:t xml:space="preserve"> </w:t>
      </w:r>
    </w:p>
    <w:p w:rsidR="005B196C" w:rsidRDefault="00A61CD4" w:rsidP="005B196C">
      <w:pPr>
        <w:pStyle w:val="NoSpacing"/>
      </w:pPr>
      <w:r>
        <w:t>Sodium thiosulfate is</w:t>
      </w:r>
      <w:r w:rsidR="001168C5">
        <w:t xml:space="preserve"> currently banned on the organic list under the following two conditions</w:t>
      </w:r>
      <w:r w:rsidR="00E54150">
        <w:t>:</w:t>
      </w:r>
      <w:r w:rsidR="001168C5">
        <w:t xml:space="preserve"> as a pesticide</w:t>
      </w:r>
      <w:r w:rsidR="00E54150">
        <w:t>,</w:t>
      </w:r>
      <w:r w:rsidR="001168C5">
        <w:t xml:space="preserve"> or </w:t>
      </w:r>
      <w:r w:rsidR="00E54150">
        <w:t xml:space="preserve">as a </w:t>
      </w:r>
      <w:r w:rsidR="001168C5">
        <w:t>food preservative. Using this oxidized sulfur compound</w:t>
      </w:r>
      <w:r w:rsidR="00F87C8B">
        <w:t xml:space="preserve"> as</w:t>
      </w:r>
      <w:r w:rsidR="001168C5">
        <w:t xml:space="preserve"> a soil conditioner or part of a soil conditioner allows delivery of oxygen to the microbes in the soil</w:t>
      </w:r>
      <w:r w:rsidR="004B0FDC">
        <w:t xml:space="preserve"> in areas where </w:t>
      </w:r>
      <w:r w:rsidR="005B196C">
        <w:t xml:space="preserve">compaction, in </w:t>
      </w:r>
    </w:p>
    <w:p w:rsidR="001168C5" w:rsidRPr="005B196C" w:rsidRDefault="005B196C" w:rsidP="005B196C">
      <w:pPr>
        <w:pStyle w:val="NoSpacing"/>
      </w:pPr>
      <w:proofErr w:type="gramStart"/>
      <w:r>
        <w:t>no-</w:t>
      </w:r>
      <w:proofErr w:type="gramEnd"/>
      <w:r w:rsidR="00F87C8B">
        <w:t>till conditions, exists</w:t>
      </w:r>
      <w:r w:rsidR="004B0FDC">
        <w:t xml:space="preserve">. Sulfur and oxygen from this formula is capable of providing </w:t>
      </w:r>
      <w:r w:rsidR="00F87C8B">
        <w:t>nutrition to</w:t>
      </w:r>
      <w:r w:rsidR="004B0FDC">
        <w:t xml:space="preserve"> the microbes </w:t>
      </w:r>
      <w:r w:rsidR="00610BB4">
        <w:t>in anoxic</w:t>
      </w:r>
      <w:r w:rsidR="00F87C8B">
        <w:t xml:space="preserve"> </w:t>
      </w:r>
      <w:r w:rsidR="004B0FDC" w:rsidRPr="00F87C8B">
        <w:t xml:space="preserve">areas of the soil </w:t>
      </w:r>
      <w:r w:rsidR="00F87C8B">
        <w:t xml:space="preserve">and is capable of dissolving minerals for the plant uptake in this </w:t>
      </w:r>
      <w:r w:rsidR="004B0FDC">
        <w:t>form.</w:t>
      </w:r>
      <w:r w:rsidR="00E54150">
        <w:t xml:space="preserve"> </w:t>
      </w:r>
      <w:r w:rsidR="004B0FDC">
        <w:t xml:space="preserve"> Sodium thiosulfate is also capable of </w:t>
      </w:r>
      <w:r w:rsidR="00610BB4">
        <w:t>reducing</w:t>
      </w:r>
      <w:r w:rsidR="004B0FDC">
        <w:t xml:space="preserve"> hexavalent cancer-causing chromium to</w:t>
      </w:r>
      <w:r w:rsidR="00E54150" w:rsidRPr="00E54150">
        <w:rPr>
          <w:color w:val="FF0000"/>
        </w:rPr>
        <w:t xml:space="preserve"> </w:t>
      </w:r>
      <w:r w:rsidR="004B0FDC">
        <w:t>a non-toxic trivalent</w:t>
      </w:r>
      <w:r w:rsidR="00610BB4">
        <w:t xml:space="preserve"> chromium</w:t>
      </w:r>
      <w:r w:rsidR="004B0FDC">
        <w:t xml:space="preserve"> form. This reduction is also seen in other toxic minerals</w:t>
      </w:r>
      <w:r w:rsidR="00E54150">
        <w:t>,</w:t>
      </w:r>
      <w:r w:rsidR="004B0FDC">
        <w:t xml:space="preserve"> such as hexavalent platinum</w:t>
      </w:r>
      <w:r w:rsidR="00E54150">
        <w:t>,</w:t>
      </w:r>
      <w:r w:rsidR="004B0FDC">
        <w:t xml:space="preserve"> a residual contaminant of chemotherapy.</w:t>
      </w:r>
    </w:p>
    <w:p w:rsidR="004B0FDC" w:rsidRDefault="004B0FDC" w:rsidP="004B0FDC">
      <w:r>
        <w:t xml:space="preserve">Oxidized sulfur also plays an important role in the movement </w:t>
      </w:r>
      <w:r w:rsidR="00E54150">
        <w:t>of minerals within the soil.  O</w:t>
      </w:r>
      <w:r>
        <w:t>xidized sulfur i</w:t>
      </w:r>
      <w:r w:rsidR="00E54150">
        <w:t>s capable of bonding minerals and</w:t>
      </w:r>
      <w:r>
        <w:t xml:space="preserve"> preventing them </w:t>
      </w:r>
      <w:r w:rsidR="00E54150">
        <w:t xml:space="preserve">from </w:t>
      </w:r>
      <w:r>
        <w:t>coming out of solution or plating onto other minerals within the soil.</w:t>
      </w:r>
    </w:p>
    <w:p w:rsidR="004B0FDC" w:rsidRDefault="00E54150" w:rsidP="004B0FDC">
      <w:r w:rsidRPr="00E54150">
        <w:rPr>
          <w:i/>
        </w:rPr>
        <w:t>Comment #6:</w:t>
      </w:r>
      <w:r>
        <w:rPr>
          <w:b/>
        </w:rPr>
        <w:t xml:space="preserve">  </w:t>
      </w:r>
      <w:r w:rsidRPr="00E54150">
        <w:rPr>
          <w:b/>
        </w:rPr>
        <w:t>To allow</w:t>
      </w:r>
      <w:r w:rsidR="004B0FDC" w:rsidRPr="00E54150">
        <w:rPr>
          <w:b/>
        </w:rPr>
        <w:t xml:space="preserve"> reagent or technical grade</w:t>
      </w:r>
      <w:r w:rsidR="00A37A81" w:rsidRPr="00E54150">
        <w:rPr>
          <w:b/>
        </w:rPr>
        <w:t xml:space="preserve"> minerals to be used as soil amendments.</w:t>
      </w:r>
    </w:p>
    <w:p w:rsidR="00A37A81" w:rsidRDefault="005B196C" w:rsidP="00A37A81">
      <w:r>
        <w:t>As described</w:t>
      </w:r>
      <w:r w:rsidR="00A37A81">
        <w:t xml:space="preserve"> </w:t>
      </w:r>
      <w:r w:rsidR="00E54150">
        <w:t xml:space="preserve">in comment </w:t>
      </w:r>
      <w:r w:rsidR="00A37A81">
        <w:t>number four</w:t>
      </w:r>
      <w:r w:rsidR="00E54150">
        <w:t>,</w:t>
      </w:r>
      <w:r w:rsidR="00A37A81">
        <w:t xml:space="preserve"> bioavailable minerals are important and should be delivered in a cleaner form than current</w:t>
      </w:r>
      <w:r w:rsidR="00E54150">
        <w:t xml:space="preserve"> fertilizer grade minerals. I am </w:t>
      </w:r>
      <w:r w:rsidR="00A37A81">
        <w:t>suggesting the following mineral elements be listed as acceptable refined</w:t>
      </w:r>
      <w:r w:rsidR="00E54150">
        <w:t xml:space="preserve">, reagent, </w:t>
      </w:r>
      <w:r w:rsidR="00A37A81">
        <w:t>or technical grade products for use in soil conditioners and soil amendment</w:t>
      </w:r>
      <w:r w:rsidR="00E54150">
        <w:t xml:space="preserve">s: </w:t>
      </w:r>
      <w:r w:rsidR="00A37A81">
        <w:t xml:space="preserve"> lithium, boron, sodium, magnesium, silicon, phosphorus, sulfur, chlorine, potassium, calcium, vanadium, chromium, magnesium, iron, cobalt, nickel, copper, zinc, selenium, molybdenum, silver, iodine</w:t>
      </w:r>
      <w:r>
        <w:t>,</w:t>
      </w:r>
      <w:r w:rsidR="00A37A81">
        <w:t xml:space="preserve"> and gold.</w:t>
      </w:r>
    </w:p>
    <w:p w:rsidR="0059332F" w:rsidRDefault="00E54150" w:rsidP="00A37A81">
      <w:pPr>
        <w:rPr>
          <w:b/>
        </w:rPr>
      </w:pPr>
      <w:r w:rsidRPr="00E54150">
        <w:rPr>
          <w:i/>
        </w:rPr>
        <w:t>Comment #7:</w:t>
      </w:r>
      <w:r>
        <w:rPr>
          <w:b/>
        </w:rPr>
        <w:t xml:space="preserve"> </w:t>
      </w:r>
      <w:r w:rsidR="0059332F">
        <w:rPr>
          <w:b/>
        </w:rPr>
        <w:t xml:space="preserve"> </w:t>
      </w:r>
      <w:r w:rsidR="004255C8">
        <w:rPr>
          <w:b/>
        </w:rPr>
        <w:t>The addition of v</w:t>
      </w:r>
      <w:r w:rsidR="0059332F">
        <w:rPr>
          <w:b/>
        </w:rPr>
        <w:t>alue-added soil building.</w:t>
      </w:r>
    </w:p>
    <w:p w:rsidR="0059332F" w:rsidRDefault="004255C8" w:rsidP="00A37A81">
      <w:r>
        <w:t>It has</w:t>
      </w:r>
      <w:r w:rsidR="0059332F">
        <w:t xml:space="preserve"> been obvious that organic food</w:t>
      </w:r>
      <w:r>
        <w:t>s are lacking the ability to in</w:t>
      </w:r>
      <w:r w:rsidR="0059332F">
        <w:t xml:space="preserve">crease their nutrient value under the current organic guidelines. It is important that we identify organic methods </w:t>
      </w:r>
      <w:r>
        <w:t>that will improve</w:t>
      </w:r>
      <w:r w:rsidR="0059332F">
        <w:t xml:space="preserve"> the mineral conten</w:t>
      </w:r>
      <w:r>
        <w:t>t of our foods through the soil. T</w:t>
      </w:r>
      <w:r w:rsidR="0059332F">
        <w:t>his organic certification should encourage livestock operations that are supplementin</w:t>
      </w:r>
      <w:r w:rsidR="005B196C">
        <w:t>g their livestock with minerals</w:t>
      </w:r>
      <w:r>
        <w:t xml:space="preserve"> to recover and utilize the </w:t>
      </w:r>
      <w:r w:rsidR="0089317C">
        <w:t>manure for its mineral content that the livestock have not absorb</w:t>
      </w:r>
      <w:r>
        <w:t>ed</w:t>
      </w:r>
      <w:r w:rsidR="0089317C">
        <w:t>.</w:t>
      </w:r>
      <w:r>
        <w:t xml:space="preserve"> </w:t>
      </w:r>
      <w:r w:rsidR="0089317C">
        <w:t xml:space="preserve"> I believe the certification should be mindful of every opportunity to increase the mineral</w:t>
      </w:r>
      <w:r>
        <w:t xml:space="preserve"> density of both cattle feed and </w:t>
      </w:r>
      <w:r w:rsidR="0089317C">
        <w:t xml:space="preserve">human food. The testing of </w:t>
      </w:r>
      <w:r>
        <w:lastRenderedPageBreak/>
        <w:t>these manures should include a</w:t>
      </w:r>
      <w:r w:rsidR="0089317C">
        <w:t xml:space="preserve"> mineral bioavailability</w:t>
      </w:r>
      <w:r w:rsidR="00A7759F">
        <w:t xml:space="preserve"> plant tissue test</w:t>
      </w:r>
      <w:r>
        <w:t xml:space="preserve"> in order</w:t>
      </w:r>
      <w:r w:rsidR="0089317C">
        <w:t xml:space="preserve"> to ensure that the other feeds integrated into the cattle operation are not causing harm to the animals or the environment.</w:t>
      </w:r>
    </w:p>
    <w:p w:rsidR="00F746FD" w:rsidRDefault="004255C8" w:rsidP="00A37A81">
      <w:pPr>
        <w:rPr>
          <w:b/>
        </w:rPr>
      </w:pPr>
      <w:r w:rsidRPr="004255C8">
        <w:rPr>
          <w:i/>
        </w:rPr>
        <w:t>Comment #8</w:t>
      </w:r>
      <w:r w:rsidRPr="00F661B3">
        <w:rPr>
          <w:i/>
        </w:rPr>
        <w:t>:</w:t>
      </w:r>
      <w:r>
        <w:rPr>
          <w:b/>
        </w:rPr>
        <w:t xml:space="preserve"> </w:t>
      </w:r>
      <w:r w:rsidR="00F746FD">
        <w:rPr>
          <w:b/>
        </w:rPr>
        <w:t xml:space="preserve"> </w:t>
      </w:r>
      <w:r>
        <w:rPr>
          <w:b/>
        </w:rPr>
        <w:t>To address</w:t>
      </w:r>
      <w:r w:rsidR="00F746FD">
        <w:rPr>
          <w:b/>
        </w:rPr>
        <w:t xml:space="preserve"> food</w:t>
      </w:r>
      <w:r>
        <w:rPr>
          <w:b/>
        </w:rPr>
        <w:t>s grown in soil, in container</w:t>
      </w:r>
      <w:r w:rsidR="00F746FD">
        <w:rPr>
          <w:b/>
        </w:rPr>
        <w:t xml:space="preserve"> gardens.</w:t>
      </w:r>
    </w:p>
    <w:p w:rsidR="00F746FD" w:rsidRDefault="00F746FD" w:rsidP="00A37A81">
      <w:r w:rsidRPr="00F746FD">
        <w:t>Soil conditioners designed for bioavailable uptake require</w:t>
      </w:r>
      <w:r w:rsidR="004255C8">
        <w:t xml:space="preserve"> the</w:t>
      </w:r>
      <w:r w:rsidRPr="00F746FD">
        <w:t xml:space="preserve"> </w:t>
      </w:r>
      <w:r>
        <w:t>use of containers to maintain the mineral consistency within the plant. Minerals applied to the ground are more susceptible to</w:t>
      </w:r>
      <w:r w:rsidR="00477F5F">
        <w:t xml:space="preserve"> erosion and soil depletion, which </w:t>
      </w:r>
      <w:r>
        <w:t>make</w:t>
      </w:r>
      <w:r w:rsidR="00477F5F">
        <w:t>s use of these conditioners impractical and</w:t>
      </w:r>
      <w:r>
        <w:t xml:space="preserve"> unsustainable. To address the use of containers</w:t>
      </w:r>
      <w:r w:rsidR="00477F5F">
        <w:t>,</w:t>
      </w:r>
      <w:r>
        <w:t xml:space="preserve"> within this reg</w:t>
      </w:r>
      <w:r w:rsidR="00477F5F">
        <w:t>ulation I suggest the following:</w:t>
      </w:r>
    </w:p>
    <w:p w:rsidR="00F746FD" w:rsidRDefault="00F746FD" w:rsidP="00A37A81">
      <w:r>
        <w:t>Bi</w:t>
      </w:r>
      <w:r w:rsidR="00477F5F">
        <w:t>-</w:t>
      </w:r>
      <w:r>
        <w:t>annual water samples from th</w:t>
      </w:r>
      <w:r w:rsidR="00477F5F">
        <w:t xml:space="preserve">e watering system to ensure </w:t>
      </w:r>
      <w:r>
        <w:t>minima</w:t>
      </w:r>
      <w:r w:rsidR="00477F5F">
        <w:t>l contamination of</w:t>
      </w:r>
      <w:r>
        <w:t xml:space="preserve"> the soil from the following minerals</w:t>
      </w:r>
      <w:r w:rsidR="00477F5F">
        <w:t>:</w:t>
      </w:r>
      <w:r>
        <w:t xml:space="preserve"> Mercury, arsenic, cadmium, lead and fluoride. </w:t>
      </w:r>
      <w:r w:rsidR="00477F5F">
        <w:t xml:space="preserve"> </w:t>
      </w:r>
      <w:r>
        <w:t>All of these minerals ar</w:t>
      </w:r>
      <w:r w:rsidR="008A45B1">
        <w:t>e capable of bioavailable loading within the food and should be addressed within this regulation. A growing operation that is water</w:t>
      </w:r>
      <w:r w:rsidR="00477F5F">
        <w:t>ing with fluoridated</w:t>
      </w:r>
      <w:r w:rsidR="008A45B1">
        <w:t xml:space="preserve"> water should be </w:t>
      </w:r>
      <w:r w:rsidR="00A7759F">
        <w:t>mandated to remove the fluoride</w:t>
      </w:r>
      <w:r w:rsidR="00477F5F">
        <w:t xml:space="preserve"> by using a </w:t>
      </w:r>
      <w:r w:rsidR="008A45B1">
        <w:t>filtration system.</w:t>
      </w:r>
    </w:p>
    <w:p w:rsidR="008A45B1" w:rsidRDefault="00477F5F" w:rsidP="00A37A81">
      <w:r w:rsidRPr="00477F5F">
        <w:rPr>
          <w:i/>
        </w:rPr>
        <w:t>Comment #</w:t>
      </w:r>
      <w:r w:rsidRPr="00477F5F">
        <w:t>9</w:t>
      </w:r>
      <w:r w:rsidRPr="00477F5F">
        <w:rPr>
          <w:i/>
        </w:rPr>
        <w:t>:</w:t>
      </w:r>
      <w:r w:rsidRPr="00477F5F">
        <w:rPr>
          <w:b/>
          <w:i/>
        </w:rPr>
        <w:t xml:space="preserve"> </w:t>
      </w:r>
      <w:r w:rsidRPr="00477F5F">
        <w:rPr>
          <w:b/>
        </w:rPr>
        <w:t>The addition of</w:t>
      </w:r>
      <w:r>
        <w:rPr>
          <w:b/>
          <w:i/>
        </w:rPr>
        <w:t xml:space="preserve"> </w:t>
      </w:r>
      <w:r>
        <w:rPr>
          <w:b/>
        </w:rPr>
        <w:t>recyclable materials</w:t>
      </w:r>
      <w:r w:rsidR="00857CF7">
        <w:rPr>
          <w:b/>
        </w:rPr>
        <w:t>,</w:t>
      </w:r>
      <w:r>
        <w:rPr>
          <w:b/>
        </w:rPr>
        <w:t xml:space="preserve"> utilized in container</w:t>
      </w:r>
      <w:r w:rsidR="008A45B1">
        <w:rPr>
          <w:b/>
        </w:rPr>
        <w:t xml:space="preserve"> garden</w:t>
      </w:r>
      <w:r>
        <w:rPr>
          <w:b/>
        </w:rPr>
        <w:t>s.</w:t>
      </w:r>
    </w:p>
    <w:p w:rsidR="008A45B1" w:rsidRPr="00F746FD" w:rsidRDefault="008A45B1" w:rsidP="00A37A81">
      <w:r>
        <w:t>Whenever possible</w:t>
      </w:r>
      <w:r w:rsidR="00477F5F">
        <w:t xml:space="preserve">, containers for these </w:t>
      </w:r>
      <w:r>
        <w:t>garden systems should be manufactured from 50% or greater recyclable materials.</w:t>
      </w:r>
    </w:p>
    <w:p w:rsidR="00A37A81" w:rsidRDefault="00A37A81" w:rsidP="004B0FDC"/>
    <w:p w:rsidR="004B0FDC" w:rsidRDefault="00A80FC2" w:rsidP="004B0FDC">
      <w:hyperlink r:id="rId16" w:history="1">
        <w:r w:rsidR="00D0034B" w:rsidRPr="001D7F32">
          <w:rPr>
            <w:rStyle w:val="Hyperlink"/>
          </w:rPr>
          <w:t>http://www.actlabs.com/files/Actlabs_-_Schedule_of_Services_-_International_-_2016-10-19.pdf</w:t>
        </w:r>
      </w:hyperlink>
    </w:p>
    <w:p w:rsidR="00D0034B" w:rsidRDefault="00D0034B" w:rsidP="004B0FDC">
      <w:r>
        <w:rPr>
          <w:noProof/>
        </w:rPr>
        <w:lastRenderedPageBreak/>
        <w:drawing>
          <wp:inline distT="0" distB="0" distL="0" distR="0">
            <wp:extent cx="5792008" cy="751627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D14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51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B4" w:rsidRDefault="00A80FC2" w:rsidP="00610BB4">
      <w:hyperlink r:id="rId18" w:history="1">
        <w:r w:rsidR="00610BB4" w:rsidRPr="001D7F32">
          <w:rPr>
            <w:rStyle w:val="Hyperlink"/>
          </w:rPr>
          <w:t>http://www.actlabs.com/files/Actlabs_-_Schedule_of_Services_-_International_-_2016-10-19.pdf</w:t>
        </w:r>
      </w:hyperlink>
    </w:p>
    <w:p w:rsidR="00610BB4" w:rsidRPr="00BB5734" w:rsidRDefault="00610BB4" w:rsidP="004B0FDC"/>
    <w:sectPr w:rsidR="00610BB4" w:rsidRPr="00BB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9"/>
    <w:rsid w:val="00083B1D"/>
    <w:rsid w:val="001168C5"/>
    <w:rsid w:val="0013293F"/>
    <w:rsid w:val="002576D1"/>
    <w:rsid w:val="00340957"/>
    <w:rsid w:val="003669E5"/>
    <w:rsid w:val="003D1F31"/>
    <w:rsid w:val="004255C8"/>
    <w:rsid w:val="00477F5F"/>
    <w:rsid w:val="004B0FDC"/>
    <w:rsid w:val="004B6491"/>
    <w:rsid w:val="0059332F"/>
    <w:rsid w:val="005A1659"/>
    <w:rsid w:val="005B196C"/>
    <w:rsid w:val="00610BB4"/>
    <w:rsid w:val="00673F09"/>
    <w:rsid w:val="0074425F"/>
    <w:rsid w:val="00753A8B"/>
    <w:rsid w:val="007A3A8F"/>
    <w:rsid w:val="00857CF7"/>
    <w:rsid w:val="0089317C"/>
    <w:rsid w:val="008A45B1"/>
    <w:rsid w:val="008E59C9"/>
    <w:rsid w:val="00951D6B"/>
    <w:rsid w:val="00A37A81"/>
    <w:rsid w:val="00A61CD4"/>
    <w:rsid w:val="00A622B6"/>
    <w:rsid w:val="00A7759F"/>
    <w:rsid w:val="00A80FC2"/>
    <w:rsid w:val="00B317A7"/>
    <w:rsid w:val="00BB5734"/>
    <w:rsid w:val="00C11B0C"/>
    <w:rsid w:val="00C471B5"/>
    <w:rsid w:val="00C868E0"/>
    <w:rsid w:val="00D0034B"/>
    <w:rsid w:val="00D147F4"/>
    <w:rsid w:val="00E07F45"/>
    <w:rsid w:val="00E54150"/>
    <w:rsid w:val="00ED7471"/>
    <w:rsid w:val="00F661B3"/>
    <w:rsid w:val="00F746FD"/>
    <w:rsid w:val="00F87C8B"/>
    <w:rsid w:val="00F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D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1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D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1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://heavenshopenaturalhealth.com/product-category/fertility-potency/" TargetMode="External"/><Relationship Id="rId18" Type="http://schemas.openxmlformats.org/officeDocument/2006/relationships/hyperlink" Target="http://www.actlabs.com/files/Actlabs_-_Schedule_of_Services_-_International_-_2016-10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tochem.nal.usda.gov/phytochem/search" TargetMode="External"/><Relationship Id="rId12" Type="http://schemas.openxmlformats.org/officeDocument/2006/relationships/hyperlink" Target="http://heavenshopenaturalhealth.com/product-category/emotional-well-being/" TargetMode="External"/><Relationship Id="rId17" Type="http://schemas.openxmlformats.org/officeDocument/2006/relationships/image" Target="media/image3.tmp"/><Relationship Id="rId2" Type="http://schemas.microsoft.com/office/2007/relationships/stylesWithEffects" Target="stylesWithEffects.xml"/><Relationship Id="rId16" Type="http://schemas.openxmlformats.org/officeDocument/2006/relationships/hyperlink" Target="http://www.actlabs.com/files/Actlabs_-_Schedule_of_Services_-_International_-_2016-10-19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heavenshopenaturalhealth.com/product-category/glucose-tolerance/" TargetMode="External"/><Relationship Id="rId5" Type="http://schemas.openxmlformats.org/officeDocument/2006/relationships/hyperlink" Target="http://www.actlabs.com/files/Actlabs_-_Schedule_of_Services_-_International_-_2016-10-19.pdf" TargetMode="External"/><Relationship Id="rId15" Type="http://schemas.openxmlformats.org/officeDocument/2006/relationships/hyperlink" Target="http://heavenshopenaturalhealth.com/product-category/health-immune-system/" TargetMode="External"/><Relationship Id="rId10" Type="http://schemas.openxmlformats.org/officeDocument/2006/relationships/hyperlink" Target="http://heavenshopenaturalhealth.com/product-category/memor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labs.com/files/Actlabs_-_Schedule_of_Services_-_International_-_2016-10-19.pdf" TargetMode="External"/><Relationship Id="rId14" Type="http://schemas.openxmlformats.org/officeDocument/2006/relationships/hyperlink" Target="http://heavenshopenaturalhealth.com/product-category/heart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environmenta</dc:creator>
  <cp:lastModifiedBy>western environmenta</cp:lastModifiedBy>
  <cp:revision>2</cp:revision>
  <dcterms:created xsi:type="dcterms:W3CDTF">2017-11-20T20:17:00Z</dcterms:created>
  <dcterms:modified xsi:type="dcterms:W3CDTF">2017-11-20T20:17:00Z</dcterms:modified>
</cp:coreProperties>
</file>